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547B" w14:textId="77777777" w:rsidR="007778E2" w:rsidRDefault="007778E2" w:rsidP="00F12E06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</w:p>
    <w:p w14:paraId="26C7E42E" w14:textId="77777777" w:rsidR="007778E2" w:rsidRDefault="007778E2" w:rsidP="00F12E06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</w:p>
    <w:p w14:paraId="408C2956" w14:textId="12F1E500" w:rsidR="007778E2" w:rsidRPr="00845EC5" w:rsidRDefault="00F158D3" w:rsidP="00F158D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Sotsiaalministeerium                                                                                   </w:t>
      </w:r>
      <w:r w:rsidR="005D78A8">
        <w:rPr>
          <w:rFonts w:ascii="Arial" w:hAnsi="Arial" w:cs="Arial"/>
          <w:color w:val="000000"/>
        </w:rPr>
        <w:tab/>
      </w:r>
      <w:r w:rsidR="00D91B42" w:rsidRPr="00845EC5">
        <w:rPr>
          <w:rFonts w:ascii="Arial" w:hAnsi="Arial" w:cs="Arial"/>
          <w:color w:val="000000"/>
        </w:rPr>
        <w:t>10.06.2026</w:t>
      </w:r>
    </w:p>
    <w:p w14:paraId="042AB86B" w14:textId="77777777" w:rsidR="007778E2" w:rsidRDefault="007778E2" w:rsidP="00F12E06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</w:p>
    <w:p w14:paraId="0E1ECA7C" w14:textId="77777777" w:rsidR="00D91B42" w:rsidRDefault="00D91B42" w:rsidP="00F12E06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</w:p>
    <w:p w14:paraId="22851C75" w14:textId="77777777" w:rsidR="00D91B42" w:rsidRDefault="00D91B42" w:rsidP="00F12E06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</w:p>
    <w:p w14:paraId="426F5FA6" w14:textId="2029E075" w:rsidR="00D91B42" w:rsidRPr="005A2768" w:rsidRDefault="00D91B42" w:rsidP="00F12E0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4734C10" w14:textId="77777777" w:rsidR="00D91B42" w:rsidRDefault="00D91B42" w:rsidP="00F12E06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</w:p>
    <w:p w14:paraId="5444EBFF" w14:textId="77777777" w:rsidR="00D91B42" w:rsidRDefault="00D91B42" w:rsidP="00F12E06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</w:p>
    <w:p w14:paraId="70D2B68F" w14:textId="77777777" w:rsidR="00D91B42" w:rsidRDefault="00D91B42" w:rsidP="00F12E06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</w:p>
    <w:p w14:paraId="3750B54C" w14:textId="731E69EE" w:rsidR="00F12E06" w:rsidRPr="00B36F05" w:rsidRDefault="00F12E06" w:rsidP="00F12E06">
      <w:pPr>
        <w:pStyle w:val="NormalWeb"/>
        <w:spacing w:before="0" w:beforeAutospacing="0" w:after="0" w:afterAutospacing="0"/>
      </w:pPr>
      <w:r w:rsidRPr="00B36F05">
        <w:rPr>
          <w:rFonts w:ascii="Arial" w:hAnsi="Arial" w:cs="Arial"/>
          <w:color w:val="000000"/>
        </w:rPr>
        <w:t>Esitame Eesti Töötervishoiuarstide Seltsi (ETTAS) arvamuse sotsiaalministri 18. septembri 2008. a määruse nr 56 „</w:t>
      </w:r>
      <w:r w:rsidRPr="006D18D9">
        <w:rPr>
          <w:rFonts w:ascii="Arial" w:hAnsi="Arial" w:cs="Arial"/>
          <w:i/>
          <w:iCs/>
          <w:color w:val="000000"/>
        </w:rPr>
        <w:t>Tervishoiuteenuse osutamise dokumenteerimise tingimused ja kord</w:t>
      </w:r>
      <w:r w:rsidRPr="00B36F05">
        <w:rPr>
          <w:rFonts w:ascii="Arial" w:hAnsi="Arial" w:cs="Arial"/>
          <w:color w:val="000000"/>
        </w:rPr>
        <w:t>“ muutmise määruse eelnõule. </w:t>
      </w:r>
    </w:p>
    <w:p w14:paraId="2E47F769" w14:textId="77777777" w:rsidR="00F12E06" w:rsidRPr="00B36F05" w:rsidRDefault="00F12E06" w:rsidP="00F12E06">
      <w:pPr>
        <w:pStyle w:val="NormalWeb"/>
        <w:spacing w:before="0" w:beforeAutospacing="0" w:after="0" w:afterAutospacing="0"/>
      </w:pPr>
    </w:p>
    <w:p w14:paraId="19EB369D" w14:textId="77777777" w:rsidR="00F12E06" w:rsidRPr="00B36F05" w:rsidRDefault="00F12E06" w:rsidP="00F12E06">
      <w:pPr>
        <w:pStyle w:val="NormalWeb"/>
        <w:spacing w:before="0" w:beforeAutospacing="0" w:after="0" w:afterAutospacing="0"/>
      </w:pPr>
      <w:r w:rsidRPr="00B36F05">
        <w:rPr>
          <w:rFonts w:ascii="Arial" w:hAnsi="Arial" w:cs="Arial"/>
          <w:b/>
          <w:bCs/>
          <w:color w:val="000000"/>
        </w:rPr>
        <w:t>ETTAS ei kooskõlasta eelnõud praeguses sõnastuses.</w:t>
      </w:r>
    </w:p>
    <w:p w14:paraId="6F9AD2BD" w14:textId="77777777" w:rsidR="00F12E06" w:rsidRDefault="00F12E06" w:rsidP="00F12E06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</w:rPr>
        <w:t>Mõisted „tervisekontrolli otsus“ ja „tervisetõend“ on eri eesmärgi ja tähendusega, ehk tegemist ei ole samatähenduslike mõistetega.</w:t>
      </w:r>
      <w:r>
        <w:rPr>
          <w:rFonts w:ascii="Arial" w:hAnsi="Arial" w:cs="Arial"/>
          <w:i/>
          <w:iCs/>
          <w:color w:val="000000"/>
        </w:rPr>
        <w:t> </w:t>
      </w:r>
    </w:p>
    <w:p w14:paraId="1ECFD752" w14:textId="77777777" w:rsidR="00F12E06" w:rsidRDefault="00F12E06" w:rsidP="00F12E06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</w:p>
    <w:p w14:paraId="21939539" w14:textId="447DAC6C" w:rsidR="00F12E06" w:rsidRPr="006D18D9" w:rsidRDefault="00F12E06" w:rsidP="00F12E06">
      <w:pPr>
        <w:pStyle w:val="NormalWeb"/>
        <w:spacing w:before="0" w:beforeAutospacing="0" w:after="0" w:afterAutospacing="0"/>
      </w:pPr>
      <w:r w:rsidRPr="006D18D9">
        <w:rPr>
          <w:rFonts w:ascii="Arial" w:hAnsi="Arial" w:cs="Arial"/>
          <w:color w:val="000000"/>
        </w:rPr>
        <w:t>Seetõttu tuleb eelnõus</w:t>
      </w:r>
      <w:r>
        <w:rPr>
          <w:rFonts w:ascii="Arial" w:hAnsi="Arial" w:cs="Arial"/>
          <w:i/>
          <w:iCs/>
          <w:color w:val="000000"/>
        </w:rPr>
        <w:t xml:space="preserve"> „tervisekontrolli otsus“ </w:t>
      </w:r>
      <w:r w:rsidRPr="006D18D9">
        <w:rPr>
          <w:rFonts w:ascii="Arial" w:hAnsi="Arial" w:cs="Arial"/>
          <w:color w:val="000000"/>
        </w:rPr>
        <w:t>tervisetõendi kõrval eraldi ja paralleelselt välja tuua, et tagada regulatsiooni selgus ja mõistete korrektne kasutamine vältimaks tõlgenduslikku ebaselgust ja tagamaks regulatsiooni õigusselgus.</w:t>
      </w:r>
    </w:p>
    <w:p w14:paraId="2460D52F" w14:textId="77777777" w:rsidR="00F12E06" w:rsidRDefault="00F12E06" w:rsidP="00F12E0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945A4D2" w14:textId="1E1AD479" w:rsidR="00F12E06" w:rsidRPr="00F12E06" w:rsidRDefault="00F12E06" w:rsidP="00F12E06">
      <w:pPr>
        <w:pStyle w:val="NormalWeb"/>
        <w:spacing w:before="0" w:beforeAutospacing="0" w:after="0" w:afterAutospacing="0"/>
      </w:pPr>
      <w:r w:rsidRPr="00F12E06">
        <w:rPr>
          <w:rFonts w:ascii="Arial" w:hAnsi="Arial" w:cs="Arial"/>
          <w:color w:val="000000"/>
        </w:rPr>
        <w:t>Eelnõus on paragrahvi 106</w:t>
      </w:r>
      <w:r w:rsidRPr="00E27338">
        <w:rPr>
          <w:rFonts w:ascii="Arial" w:hAnsi="Arial" w:cs="Arial"/>
          <w:color w:val="000000"/>
          <w:vertAlign w:val="superscript"/>
        </w:rPr>
        <w:t>11</w:t>
      </w:r>
      <w:r w:rsidRPr="00F12E06">
        <w:rPr>
          <w:rFonts w:ascii="Arial" w:hAnsi="Arial" w:cs="Arial"/>
          <w:color w:val="000000"/>
        </w:rPr>
        <w:t xml:space="preserve"> lõige 4 sõnastatud järgmiselt:</w:t>
      </w:r>
    </w:p>
    <w:p w14:paraId="17618E6B" w14:textId="77777777" w:rsidR="00F12E06" w:rsidRDefault="00F12E06" w:rsidP="00F12E06">
      <w:pPr>
        <w:pStyle w:val="NormalWeb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</w:rPr>
        <w:t>„(4) Tervisetõend väljastatakse tervishoiuteenuste korraldamise seaduse § 59</w:t>
      </w:r>
      <w:r w:rsidRPr="003C77A7">
        <w:rPr>
          <w:rFonts w:ascii="Arial" w:hAnsi="Arial" w:cs="Arial"/>
          <w:i/>
          <w:iCs/>
          <w:color w:val="000000"/>
          <w:vertAlign w:val="superscript"/>
        </w:rPr>
        <w:t>2</w:t>
      </w:r>
      <w:r>
        <w:rPr>
          <w:rFonts w:ascii="Arial" w:hAnsi="Arial" w:cs="Arial"/>
          <w:i/>
          <w:iCs/>
          <w:color w:val="000000"/>
        </w:rPr>
        <w:t xml:space="preserve"> lõike 2 alusel kehtestatud andmekoosseisus.“</w:t>
      </w:r>
    </w:p>
    <w:p w14:paraId="14A16921" w14:textId="77777777" w:rsidR="00F12E06" w:rsidRDefault="00F12E06" w:rsidP="00F12E06">
      <w:pPr>
        <w:pStyle w:val="NormalWeb"/>
        <w:spacing w:before="0" w:beforeAutospacing="0" w:after="0" w:afterAutospacing="0"/>
      </w:pPr>
    </w:p>
    <w:p w14:paraId="3BA39CFB" w14:textId="22871D28" w:rsidR="00F12E06" w:rsidRDefault="00F12E06" w:rsidP="00F12E06">
      <w:pPr>
        <w:pStyle w:val="NormalWeb"/>
        <w:spacing w:before="0" w:beforeAutospacing="0" w:after="0" w:afterAutospacing="0"/>
      </w:pPr>
      <w:r w:rsidRPr="00DA478F">
        <w:rPr>
          <w:rFonts w:ascii="Arial" w:hAnsi="Arial" w:cs="Arial"/>
          <w:color w:val="000000"/>
        </w:rPr>
        <w:t>ETTAS palub sõnastada paragrahvi 106</w:t>
      </w:r>
      <w:r w:rsidRPr="00DA478F">
        <w:rPr>
          <w:rFonts w:ascii="Arial" w:hAnsi="Arial" w:cs="Arial"/>
          <w:color w:val="000000"/>
          <w:vertAlign w:val="superscript"/>
        </w:rPr>
        <w:t xml:space="preserve">11 </w:t>
      </w:r>
      <w:r w:rsidRPr="00DA478F">
        <w:rPr>
          <w:rFonts w:ascii="Arial" w:hAnsi="Arial" w:cs="Arial"/>
          <w:color w:val="000000"/>
        </w:rPr>
        <w:t>lõige 4  järgnevalt:</w:t>
      </w:r>
    </w:p>
    <w:p w14:paraId="0ECA1889" w14:textId="77777777" w:rsidR="00F12E06" w:rsidRPr="00EB3854" w:rsidRDefault="00F12E06" w:rsidP="00F12E0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B3854">
        <w:rPr>
          <w:rFonts w:ascii="Arial" w:hAnsi="Arial" w:cs="Arial"/>
          <w:i/>
          <w:iCs/>
          <w:color w:val="000000"/>
        </w:rPr>
        <w:t xml:space="preserve">„(4) Tervisetõend ja </w:t>
      </w:r>
      <w:r w:rsidRPr="00EB3854">
        <w:rPr>
          <w:rFonts w:ascii="Arial" w:hAnsi="Arial" w:cs="Arial"/>
          <w:b/>
          <w:bCs/>
          <w:i/>
          <w:iCs/>
        </w:rPr>
        <w:t>töötervishoiu tervisekontrolli otsus</w:t>
      </w:r>
      <w:r w:rsidRPr="00EB3854">
        <w:rPr>
          <w:rFonts w:ascii="Arial" w:hAnsi="Arial" w:cs="Arial"/>
          <w:i/>
          <w:iCs/>
        </w:rPr>
        <w:t xml:space="preserve"> väljastatakse tervishoiuteenuste korraldamise seaduse § 59</w:t>
      </w:r>
      <w:r w:rsidRPr="00EB3854">
        <w:rPr>
          <w:rFonts w:ascii="Arial" w:hAnsi="Arial" w:cs="Arial"/>
          <w:i/>
          <w:iCs/>
          <w:vertAlign w:val="superscript"/>
        </w:rPr>
        <w:t>2</w:t>
      </w:r>
      <w:r w:rsidRPr="00EB3854">
        <w:rPr>
          <w:rFonts w:ascii="Arial" w:hAnsi="Arial" w:cs="Arial"/>
          <w:i/>
          <w:iCs/>
        </w:rPr>
        <w:t xml:space="preserve"> lõike 2 alusel kehtestatud andmekoosseisus“.</w:t>
      </w:r>
    </w:p>
    <w:p w14:paraId="7A1C00F4" w14:textId="77777777" w:rsidR="00F12E06" w:rsidRDefault="00F12E06" w:rsidP="00F12E06">
      <w:pPr>
        <w:pStyle w:val="NormalWeb"/>
        <w:spacing w:before="0" w:beforeAutospacing="0" w:after="0" w:afterAutospacing="0"/>
      </w:pPr>
    </w:p>
    <w:p w14:paraId="1F5D91E5" w14:textId="77777777" w:rsidR="00F12E06" w:rsidRDefault="00F12E06" w:rsidP="00F12E06"/>
    <w:p w14:paraId="3490947A" w14:textId="77777777" w:rsidR="00620630" w:rsidRDefault="00620630">
      <w:pPr>
        <w:rPr>
          <w:rFonts w:ascii="Arial" w:hAnsi="Arial" w:cs="Arial"/>
        </w:rPr>
      </w:pPr>
    </w:p>
    <w:p w14:paraId="0C872228" w14:textId="1249CED6" w:rsidR="00753B65" w:rsidRPr="00A11349" w:rsidRDefault="00970154">
      <w:pPr>
        <w:rPr>
          <w:rFonts w:ascii="Arial" w:hAnsi="Arial" w:cs="Arial"/>
        </w:rPr>
      </w:pPr>
      <w:r w:rsidRPr="00A11349">
        <w:rPr>
          <w:rFonts w:ascii="Arial" w:hAnsi="Arial" w:cs="Arial"/>
        </w:rPr>
        <w:t>Lugupidamisega,</w:t>
      </w:r>
    </w:p>
    <w:p w14:paraId="05C761BD" w14:textId="77777777" w:rsidR="00970154" w:rsidRPr="00A11349" w:rsidRDefault="00970154">
      <w:pPr>
        <w:rPr>
          <w:rFonts w:ascii="Arial" w:hAnsi="Arial" w:cs="Arial"/>
        </w:rPr>
      </w:pPr>
    </w:p>
    <w:p w14:paraId="2AC44405" w14:textId="77777777" w:rsidR="00CE6D91" w:rsidRDefault="00CE6D91">
      <w:pPr>
        <w:rPr>
          <w:rFonts w:ascii="Arial" w:hAnsi="Arial" w:cs="Arial"/>
        </w:rPr>
      </w:pPr>
    </w:p>
    <w:p w14:paraId="25BBCA03" w14:textId="796FC22C" w:rsidR="00CE6D91" w:rsidRDefault="00CE6D91">
      <w:pPr>
        <w:rPr>
          <w:rFonts w:ascii="Arial" w:hAnsi="Arial" w:cs="Arial"/>
        </w:rPr>
      </w:pPr>
      <w:r>
        <w:rPr>
          <w:rFonts w:ascii="Arial" w:hAnsi="Arial" w:cs="Arial"/>
        </w:rPr>
        <w:t>(allkirjastatud digitaalselt)</w:t>
      </w:r>
    </w:p>
    <w:p w14:paraId="2B4A6449" w14:textId="46723082" w:rsidR="00970154" w:rsidRPr="00A11349" w:rsidRDefault="00970154">
      <w:pPr>
        <w:rPr>
          <w:rFonts w:ascii="Arial" w:hAnsi="Arial" w:cs="Arial"/>
        </w:rPr>
      </w:pPr>
      <w:r w:rsidRPr="00A11349">
        <w:rPr>
          <w:rFonts w:ascii="Arial" w:hAnsi="Arial" w:cs="Arial"/>
        </w:rPr>
        <w:t>Jaanika Sass</w:t>
      </w:r>
    </w:p>
    <w:p w14:paraId="36280EA6" w14:textId="52AD7F57" w:rsidR="00970154" w:rsidRPr="00A11349" w:rsidRDefault="00E220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Eesti Töötervishoiuarstide </w:t>
      </w:r>
      <w:r w:rsidR="00D91B42">
        <w:rPr>
          <w:rFonts w:ascii="Arial" w:hAnsi="Arial" w:cs="Arial"/>
        </w:rPr>
        <w:t>Seltsi (</w:t>
      </w:r>
      <w:r w:rsidR="00970154" w:rsidRPr="00A11349">
        <w:rPr>
          <w:rFonts w:ascii="Arial" w:hAnsi="Arial" w:cs="Arial"/>
        </w:rPr>
        <w:t>ETTAS</w:t>
      </w:r>
      <w:r w:rsidR="00D91B42">
        <w:rPr>
          <w:rFonts w:ascii="Arial" w:hAnsi="Arial" w:cs="Arial"/>
        </w:rPr>
        <w:t>)</w:t>
      </w:r>
      <w:r w:rsidR="00970154" w:rsidRPr="00A11349">
        <w:rPr>
          <w:rFonts w:ascii="Arial" w:hAnsi="Arial" w:cs="Arial"/>
        </w:rPr>
        <w:t xml:space="preserve"> juhatuse esimees</w:t>
      </w:r>
    </w:p>
    <w:sectPr w:rsidR="00970154" w:rsidRPr="00A11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06"/>
    <w:rsid w:val="003C77A7"/>
    <w:rsid w:val="005A2768"/>
    <w:rsid w:val="005D78A8"/>
    <w:rsid w:val="00620630"/>
    <w:rsid w:val="006D18D9"/>
    <w:rsid w:val="00753B65"/>
    <w:rsid w:val="007778E2"/>
    <w:rsid w:val="00845EC5"/>
    <w:rsid w:val="008F4F5F"/>
    <w:rsid w:val="00970154"/>
    <w:rsid w:val="0097274A"/>
    <w:rsid w:val="00A11349"/>
    <w:rsid w:val="00B36F05"/>
    <w:rsid w:val="00C86246"/>
    <w:rsid w:val="00CA022E"/>
    <w:rsid w:val="00CB0A09"/>
    <w:rsid w:val="00CE6D91"/>
    <w:rsid w:val="00D91B42"/>
    <w:rsid w:val="00DA478F"/>
    <w:rsid w:val="00E22042"/>
    <w:rsid w:val="00E27338"/>
    <w:rsid w:val="00E96F0B"/>
    <w:rsid w:val="00EB3854"/>
    <w:rsid w:val="00F12E06"/>
    <w:rsid w:val="00F1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B482"/>
  <w15:chartTrackingRefBased/>
  <w15:docId w15:val="{ECB564B2-2EA3-4F9C-A8BF-0CEC1616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06"/>
    <w:pPr>
      <w:spacing w:after="0" w:line="240" w:lineRule="auto"/>
    </w:pPr>
    <w:rPr>
      <w:rFonts w:ascii="Calibri" w:hAnsi="Calibri" w:cs="Calibri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2E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36EF7-9DE8-4791-9102-B6EE4E04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Jaanika Sass - PERH</dc:creator>
  <cp:keywords/>
  <dc:description/>
  <cp:lastModifiedBy>Jaanika Sass - PERH</cp:lastModifiedBy>
  <cp:revision>24</cp:revision>
  <dcterms:created xsi:type="dcterms:W3CDTF">2026-06-10T09:27:00Z</dcterms:created>
  <dcterms:modified xsi:type="dcterms:W3CDTF">2026-06-10T10:05:00Z</dcterms:modified>
</cp:coreProperties>
</file>